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299"/>
        <w:bidiVisual/>
        <w:tblW w:w="10199" w:type="dxa"/>
        <w:tblLook w:val="04A0" w:firstRow="1" w:lastRow="0" w:firstColumn="1" w:lastColumn="0" w:noHBand="0" w:noVBand="1"/>
      </w:tblPr>
      <w:tblGrid>
        <w:gridCol w:w="3404"/>
        <w:gridCol w:w="1134"/>
        <w:gridCol w:w="1842"/>
        <w:gridCol w:w="1649"/>
        <w:gridCol w:w="2170"/>
      </w:tblGrid>
      <w:tr w:rsidR="00796AEB" w:rsidTr="00796AEB">
        <w:tc>
          <w:tcPr>
            <w:tcW w:w="10199" w:type="dxa"/>
            <w:gridSpan w:val="5"/>
          </w:tcPr>
          <w:p w:rsidR="00796AEB" w:rsidRDefault="00796AEB" w:rsidP="00AC79E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گزارش جمع بندی ریسک های پرخطر سال 140</w:t>
            </w:r>
            <w:r w:rsidR="00AC79E4">
              <w:rPr>
                <w:rFonts w:hint="cs"/>
                <w:rtl/>
              </w:rPr>
              <w:t>1</w:t>
            </w:r>
            <w:bookmarkStart w:id="0" w:name="_GoBack"/>
            <w:bookmarkEnd w:id="0"/>
          </w:p>
        </w:tc>
      </w:tr>
      <w:tr w:rsidR="00796AEB" w:rsidTr="00796AEB">
        <w:tc>
          <w:tcPr>
            <w:tcW w:w="3404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ریسک</w:t>
            </w:r>
          </w:p>
        </w:tc>
        <w:tc>
          <w:tcPr>
            <w:tcW w:w="1134" w:type="dxa"/>
          </w:tcPr>
          <w:p w:rsidR="00796AEB" w:rsidRDefault="00796AEB" w:rsidP="00796AEB">
            <w:pPr>
              <w:jc w:val="center"/>
            </w:pPr>
            <w:r>
              <w:t>RPN</w:t>
            </w:r>
          </w:p>
        </w:tc>
        <w:tc>
          <w:tcPr>
            <w:tcW w:w="1842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میانگین تعداد ریسک در دوره های سه ماهه</w:t>
            </w:r>
          </w:p>
        </w:tc>
        <w:tc>
          <w:tcPr>
            <w:tcW w:w="1649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مجموع خطا در یک سال</w:t>
            </w:r>
          </w:p>
        </w:tc>
        <w:tc>
          <w:tcPr>
            <w:tcW w:w="2170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درصد خطا با توجه به تعداد 144000 پذیرش در یک سال</w:t>
            </w:r>
          </w:p>
        </w:tc>
      </w:tr>
      <w:tr w:rsidR="00796AEB" w:rsidTr="00796AEB">
        <w:tc>
          <w:tcPr>
            <w:tcW w:w="3404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انتقال بیماری از نمونه گیر به بیمار و بالعکس(نیدل استیک)</w:t>
            </w:r>
          </w:p>
        </w:tc>
        <w:tc>
          <w:tcPr>
            <w:tcW w:w="1134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100</w:t>
            </w:r>
          </w:p>
        </w:tc>
        <w:tc>
          <w:tcPr>
            <w:tcW w:w="1842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1649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2170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 w:rsidRPr="00DB3D9E">
              <w:rPr>
                <w:rFonts w:cs="Arial"/>
                <w:rtl/>
              </w:rPr>
              <w:t>0.003</w:t>
            </w:r>
            <w:r>
              <w:rPr>
                <w:rFonts w:cs="Arial" w:hint="cs"/>
                <w:rtl/>
              </w:rPr>
              <w:t xml:space="preserve">% 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796AEB" w:rsidTr="00796AEB">
        <w:tc>
          <w:tcPr>
            <w:tcW w:w="3404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دریافت ناقص اطلاعات در پذیرش</w:t>
            </w:r>
          </w:p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Pr="004371C0">
              <w:rPr>
                <w:rFonts w:cs="Arial" w:hint="cs"/>
                <w:rtl/>
              </w:rPr>
              <w:t>اشتباه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در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پذیرش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مشخصات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بیمار</w:t>
            </w:r>
            <w:r>
              <w:rPr>
                <w:rFonts w:cs="Arial" w:hint="cs"/>
                <w:rtl/>
              </w:rPr>
              <w:t>-</w:t>
            </w:r>
            <w:r w:rsidRPr="004371C0">
              <w:rPr>
                <w:rFonts w:cs="Arial" w:hint="cs"/>
                <w:rtl/>
              </w:rPr>
              <w:t>نگرفتن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شرح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حال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از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بیمار</w:t>
            </w:r>
            <w:r>
              <w:rPr>
                <w:rFonts w:cs="Arial" w:hint="cs"/>
                <w:rtl/>
              </w:rPr>
              <w:t>-</w:t>
            </w:r>
            <w:r w:rsidRPr="004371C0">
              <w:rPr>
                <w:rFonts w:cs="Arial" w:hint="cs"/>
                <w:rtl/>
              </w:rPr>
              <w:t>عدم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ثبت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سابقه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/>
              </w:rPr>
              <w:t>LMP</w:t>
            </w:r>
            <w:r>
              <w:rPr>
                <w:rFonts w:cs="Arial" w:hint="cs"/>
                <w:rtl/>
              </w:rPr>
              <w:t>-</w:t>
            </w:r>
            <w:r w:rsidRPr="004371C0">
              <w:rPr>
                <w:rFonts w:cs="Arial" w:hint="cs"/>
                <w:rtl/>
              </w:rPr>
              <w:t>گرفتن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اطلاعات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ناقص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براي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فرم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سلامت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جنين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از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بيمار</w:t>
            </w:r>
            <w:r>
              <w:rPr>
                <w:rFonts w:cs="Arial" w:hint="cs"/>
                <w:rtl/>
              </w:rPr>
              <w:t>)</w:t>
            </w:r>
          </w:p>
        </w:tc>
        <w:tc>
          <w:tcPr>
            <w:tcW w:w="1134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90</w:t>
            </w:r>
          </w:p>
        </w:tc>
        <w:tc>
          <w:tcPr>
            <w:tcW w:w="1842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1649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40</w:t>
            </w:r>
          </w:p>
        </w:tc>
        <w:tc>
          <w:tcPr>
            <w:tcW w:w="2170" w:type="dxa"/>
          </w:tcPr>
          <w:p w:rsidR="00796AEB" w:rsidRDefault="00796AEB" w:rsidP="00796AEB">
            <w:pPr>
              <w:jc w:val="center"/>
              <w:rPr>
                <w:rtl/>
              </w:rPr>
            </w:pPr>
            <w:r w:rsidRPr="004371C0">
              <w:rPr>
                <w:rFonts w:cs="Arial"/>
                <w:rtl/>
              </w:rPr>
              <w:t>0.024</w:t>
            </w:r>
            <w:r>
              <w:rPr>
                <w:rFonts w:cs="Arial" w:hint="cs"/>
                <w:rtl/>
              </w:rPr>
              <w:t>%</w:t>
            </w:r>
          </w:p>
        </w:tc>
      </w:tr>
      <w:tr w:rsidR="00F07FD9" w:rsidTr="00796AEB">
        <w:tc>
          <w:tcPr>
            <w:tcW w:w="340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اشتباه ریختن نمونه ی بیمار هنگام جداسازی</w:t>
            </w:r>
          </w:p>
        </w:tc>
        <w:tc>
          <w:tcPr>
            <w:tcW w:w="113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90</w:t>
            </w:r>
          </w:p>
        </w:tc>
        <w:tc>
          <w:tcPr>
            <w:tcW w:w="1842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1649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2170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 w:rsidRPr="00DB3D9E">
              <w:rPr>
                <w:rFonts w:cs="Arial"/>
                <w:rtl/>
              </w:rPr>
              <w:t>0.003</w:t>
            </w:r>
            <w:r>
              <w:rPr>
                <w:rFonts w:cs="Arial" w:hint="cs"/>
                <w:rtl/>
              </w:rPr>
              <w:t xml:space="preserve">% 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07FD9" w:rsidTr="00796AEB">
        <w:tc>
          <w:tcPr>
            <w:tcW w:w="340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 w:rsidRPr="00DB3D9E">
              <w:rPr>
                <w:rFonts w:cs="Arial" w:hint="cs"/>
                <w:rtl/>
              </w:rPr>
              <w:t>عدم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rPr>
                <w:rFonts w:cs="Arial" w:hint="cs"/>
                <w:rtl/>
              </w:rPr>
              <w:t>دقت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rPr>
                <w:rFonts w:cs="Arial" w:hint="cs"/>
                <w:rtl/>
              </w:rPr>
              <w:t>به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t>ID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rPr>
                <w:rFonts w:cs="Arial" w:hint="cs"/>
                <w:rtl/>
              </w:rPr>
              <w:t>و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rPr>
                <w:rFonts w:cs="Arial" w:hint="cs"/>
                <w:rtl/>
              </w:rPr>
              <w:t>نام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rPr>
                <w:rFonts w:cs="Arial" w:hint="cs"/>
                <w:rtl/>
              </w:rPr>
              <w:t>بیمار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rPr>
                <w:rFonts w:cs="Arial" w:hint="cs"/>
                <w:rtl/>
              </w:rPr>
              <w:t>و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rPr>
                <w:rFonts w:cs="Arial" w:hint="cs"/>
                <w:rtl/>
              </w:rPr>
              <w:t>مطابقت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rPr>
                <w:rFonts w:cs="Arial" w:hint="cs"/>
                <w:rtl/>
              </w:rPr>
              <w:t>ندادن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rPr>
                <w:rFonts w:cs="Arial" w:hint="cs"/>
                <w:rtl/>
              </w:rPr>
              <w:t>با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rPr>
                <w:rFonts w:cs="Arial" w:hint="cs"/>
                <w:rtl/>
              </w:rPr>
              <w:t>لیست</w:t>
            </w:r>
            <w:r w:rsidRPr="00DB3D9E">
              <w:rPr>
                <w:rFonts w:cs="Arial"/>
                <w:rtl/>
              </w:rPr>
              <w:t xml:space="preserve"> </w:t>
            </w:r>
            <w:r w:rsidRPr="00DB3D9E">
              <w:rPr>
                <w:rFonts w:cs="Arial" w:hint="cs"/>
                <w:rtl/>
              </w:rPr>
              <w:t>کار</w:t>
            </w:r>
          </w:p>
        </w:tc>
        <w:tc>
          <w:tcPr>
            <w:tcW w:w="113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90</w:t>
            </w:r>
          </w:p>
        </w:tc>
        <w:tc>
          <w:tcPr>
            <w:tcW w:w="1842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1649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22</w:t>
            </w:r>
          </w:p>
        </w:tc>
        <w:tc>
          <w:tcPr>
            <w:tcW w:w="2170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 w:rsidRPr="006C053F">
              <w:rPr>
                <w:rFonts w:cs="Arial"/>
                <w:rtl/>
              </w:rPr>
              <w:t>0.0</w:t>
            </w:r>
            <w:r>
              <w:rPr>
                <w:rFonts w:cs="Arial" w:hint="cs"/>
                <w:rtl/>
              </w:rPr>
              <w:t>11%</w:t>
            </w:r>
          </w:p>
        </w:tc>
      </w:tr>
      <w:tr w:rsidR="00F07FD9" w:rsidTr="00796AEB">
        <w:tc>
          <w:tcPr>
            <w:tcW w:w="340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 w:rsidRPr="006C053F">
              <w:rPr>
                <w:rFonts w:cs="Arial" w:hint="cs"/>
                <w:rtl/>
              </w:rPr>
              <w:t>ارائه</w:t>
            </w:r>
            <w:r w:rsidRPr="006C053F">
              <w:rPr>
                <w:rFonts w:cs="Arial"/>
                <w:rtl/>
              </w:rPr>
              <w:t xml:space="preserve"> </w:t>
            </w:r>
            <w:r w:rsidRPr="006C053F">
              <w:rPr>
                <w:rFonts w:cs="Arial" w:hint="cs"/>
                <w:rtl/>
              </w:rPr>
              <w:t>دستورالعمل</w:t>
            </w:r>
            <w:r w:rsidRPr="006C053F">
              <w:rPr>
                <w:rFonts w:cs="Arial"/>
                <w:rtl/>
              </w:rPr>
              <w:t xml:space="preserve"> </w:t>
            </w:r>
            <w:r w:rsidRPr="006C053F">
              <w:rPr>
                <w:rFonts w:cs="Arial" w:hint="cs"/>
                <w:rtl/>
              </w:rPr>
              <w:t>اشتباه</w:t>
            </w:r>
            <w:r w:rsidRPr="006C053F">
              <w:rPr>
                <w:rFonts w:cs="Arial"/>
                <w:rtl/>
              </w:rPr>
              <w:t xml:space="preserve"> </w:t>
            </w:r>
            <w:r w:rsidRPr="006C053F">
              <w:rPr>
                <w:rFonts w:cs="Arial" w:hint="cs"/>
                <w:rtl/>
              </w:rPr>
              <w:t>به</w:t>
            </w:r>
            <w:r w:rsidRPr="006C053F">
              <w:rPr>
                <w:rFonts w:cs="Arial"/>
                <w:rtl/>
              </w:rPr>
              <w:t xml:space="preserve"> </w:t>
            </w:r>
            <w:r w:rsidRPr="006C053F">
              <w:rPr>
                <w:rFonts w:cs="Arial" w:hint="cs"/>
                <w:rtl/>
              </w:rPr>
              <w:t>بیمار</w:t>
            </w:r>
          </w:p>
        </w:tc>
        <w:tc>
          <w:tcPr>
            <w:tcW w:w="113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60</w:t>
            </w:r>
          </w:p>
        </w:tc>
        <w:tc>
          <w:tcPr>
            <w:tcW w:w="1842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1649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2170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 w:rsidRPr="00DB3D9E">
              <w:rPr>
                <w:rFonts w:cs="Arial"/>
                <w:rtl/>
              </w:rPr>
              <w:t>0.003</w:t>
            </w:r>
            <w:r>
              <w:rPr>
                <w:rFonts w:cs="Arial" w:hint="cs"/>
                <w:rtl/>
              </w:rPr>
              <w:t xml:space="preserve">% 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07FD9" w:rsidTr="00796AEB">
        <w:tc>
          <w:tcPr>
            <w:tcW w:w="340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cs="Arial" w:hint="cs"/>
                <w:rtl/>
              </w:rPr>
              <w:t>عدم پذیرش</w:t>
            </w:r>
            <w:r w:rsidRPr="006C053F">
              <w:rPr>
                <w:rFonts w:cs="Arial"/>
                <w:rtl/>
              </w:rPr>
              <w:t xml:space="preserve"> </w:t>
            </w:r>
            <w:r w:rsidRPr="006C053F">
              <w:rPr>
                <w:rFonts w:cs="Arial" w:hint="cs"/>
                <w:rtl/>
              </w:rPr>
              <w:t>تست</w:t>
            </w:r>
            <w:r w:rsidRPr="006C053F">
              <w:rPr>
                <w:rFonts w:cs="Arial"/>
                <w:rtl/>
              </w:rPr>
              <w:t xml:space="preserve"> </w:t>
            </w:r>
            <w:r w:rsidRPr="006C053F">
              <w:rPr>
                <w:rFonts w:cs="Arial" w:hint="cs"/>
                <w:rtl/>
              </w:rPr>
              <w:t>درخواستی</w:t>
            </w:r>
            <w:r w:rsidRPr="006C053F">
              <w:rPr>
                <w:rFonts w:cs="Arial"/>
                <w:rtl/>
              </w:rPr>
              <w:t xml:space="preserve"> </w:t>
            </w:r>
            <w:r w:rsidRPr="006C053F">
              <w:rPr>
                <w:rFonts w:cs="Arial" w:hint="cs"/>
                <w:rtl/>
              </w:rPr>
              <w:t>از</w:t>
            </w:r>
            <w:r w:rsidRPr="006C053F">
              <w:rPr>
                <w:rFonts w:cs="Arial"/>
                <w:rtl/>
              </w:rPr>
              <w:t xml:space="preserve"> </w:t>
            </w:r>
            <w:r w:rsidRPr="006C053F">
              <w:rPr>
                <w:rFonts w:cs="Arial" w:hint="cs"/>
                <w:rtl/>
              </w:rPr>
              <w:t>نسخه</w:t>
            </w:r>
            <w:r w:rsidRPr="006C053F">
              <w:rPr>
                <w:rFonts w:cs="Arial"/>
                <w:rtl/>
              </w:rPr>
              <w:t xml:space="preserve"> </w:t>
            </w:r>
            <w:r w:rsidRPr="006C053F">
              <w:rPr>
                <w:rFonts w:cs="Arial" w:hint="cs"/>
                <w:rtl/>
              </w:rPr>
              <w:t>بیمار</w:t>
            </w:r>
          </w:p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cs="Arial" w:hint="cs"/>
                <w:rtl/>
              </w:rPr>
              <w:t>(</w:t>
            </w:r>
            <w:r w:rsidRPr="00335696">
              <w:rPr>
                <w:rFonts w:cs="Arial" w:hint="cs"/>
                <w:rtl/>
              </w:rPr>
              <w:t>جا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افتادن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تست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از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نسخه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بیمار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در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هنگام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پذیرش</w:t>
            </w:r>
            <w:r>
              <w:rPr>
                <w:rFonts w:hint="cs"/>
                <w:rtl/>
              </w:rPr>
              <w:t>)</w:t>
            </w:r>
          </w:p>
        </w:tc>
        <w:tc>
          <w:tcPr>
            <w:tcW w:w="113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54</w:t>
            </w:r>
          </w:p>
        </w:tc>
        <w:tc>
          <w:tcPr>
            <w:tcW w:w="1842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100</w:t>
            </w:r>
          </w:p>
        </w:tc>
        <w:tc>
          <w:tcPr>
            <w:tcW w:w="1649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430</w:t>
            </w:r>
          </w:p>
        </w:tc>
        <w:tc>
          <w:tcPr>
            <w:tcW w:w="2170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 w:rsidRPr="00335696">
              <w:rPr>
                <w:rFonts w:cs="Arial"/>
                <w:rtl/>
              </w:rPr>
              <w:t>0.299</w:t>
            </w:r>
            <w:r>
              <w:rPr>
                <w:rFonts w:cs="Arial" w:hint="cs"/>
                <w:rtl/>
              </w:rPr>
              <w:t>%</w:t>
            </w:r>
          </w:p>
        </w:tc>
      </w:tr>
      <w:tr w:rsidR="00F07FD9" w:rsidTr="00796AEB">
        <w:tc>
          <w:tcPr>
            <w:tcW w:w="340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 w:rsidRPr="00335696">
              <w:rPr>
                <w:rFonts w:cs="Arial" w:hint="cs"/>
                <w:rtl/>
              </w:rPr>
              <w:t>پذیرش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جا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به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جا</w:t>
            </w:r>
            <w:r w:rsidRPr="00335696">
              <w:rPr>
                <w:rFonts w:cs="Arial"/>
                <w:rtl/>
              </w:rPr>
              <w:t xml:space="preserve"> </w:t>
            </w:r>
            <w:r w:rsidRPr="00335696">
              <w:rPr>
                <w:rFonts w:cs="Arial" w:hint="cs"/>
                <w:rtl/>
              </w:rPr>
              <w:t>تست</w:t>
            </w:r>
          </w:p>
        </w:tc>
        <w:tc>
          <w:tcPr>
            <w:tcW w:w="113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54</w:t>
            </w:r>
          </w:p>
        </w:tc>
        <w:tc>
          <w:tcPr>
            <w:tcW w:w="1842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25</w:t>
            </w:r>
          </w:p>
        </w:tc>
        <w:tc>
          <w:tcPr>
            <w:tcW w:w="1649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102</w:t>
            </w:r>
          </w:p>
        </w:tc>
        <w:tc>
          <w:tcPr>
            <w:tcW w:w="2170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 w:rsidRPr="00796AEB">
              <w:rPr>
                <w:rFonts w:cs="Arial"/>
                <w:rtl/>
              </w:rPr>
              <w:t>0.071</w:t>
            </w:r>
            <w:r>
              <w:rPr>
                <w:rFonts w:cs="Arial" w:hint="cs"/>
                <w:rtl/>
              </w:rPr>
              <w:t>%</w:t>
            </w:r>
          </w:p>
        </w:tc>
      </w:tr>
      <w:tr w:rsidR="00F07FD9" w:rsidTr="00C30EDE">
        <w:trPr>
          <w:trHeight w:val="435"/>
        </w:trPr>
        <w:tc>
          <w:tcPr>
            <w:tcW w:w="340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 w:rsidRPr="004371C0">
              <w:rPr>
                <w:rFonts w:cs="Arial" w:hint="cs"/>
                <w:rtl/>
              </w:rPr>
              <w:t>پذیرش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تست</w:t>
            </w:r>
            <w:r w:rsidRPr="004371C0">
              <w:rPr>
                <w:rFonts w:cs="Arial"/>
                <w:rtl/>
              </w:rPr>
              <w:t xml:space="preserve"> </w:t>
            </w:r>
            <w:r w:rsidRPr="004371C0">
              <w:rPr>
                <w:rFonts w:cs="Arial" w:hint="cs"/>
                <w:rtl/>
              </w:rPr>
              <w:t>اضافی</w:t>
            </w:r>
          </w:p>
        </w:tc>
        <w:tc>
          <w:tcPr>
            <w:tcW w:w="1134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54</w:t>
            </w:r>
          </w:p>
        </w:tc>
        <w:tc>
          <w:tcPr>
            <w:tcW w:w="1842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1649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2170" w:type="dxa"/>
          </w:tcPr>
          <w:p w:rsidR="00F07FD9" w:rsidRDefault="00F07FD9" w:rsidP="00F07FD9">
            <w:pPr>
              <w:jc w:val="center"/>
              <w:rPr>
                <w:rtl/>
              </w:rPr>
            </w:pPr>
            <w:r w:rsidRPr="00DB3D9E">
              <w:rPr>
                <w:rFonts w:cs="Arial"/>
                <w:rtl/>
              </w:rPr>
              <w:t>0.003</w:t>
            </w:r>
            <w:r>
              <w:rPr>
                <w:rFonts w:cs="Arial" w:hint="cs"/>
                <w:rtl/>
              </w:rPr>
              <w:t>%</w:t>
            </w:r>
          </w:p>
        </w:tc>
      </w:tr>
    </w:tbl>
    <w:p w:rsidR="0023234B" w:rsidRDefault="0023234B" w:rsidP="00F71CE2">
      <w:pPr>
        <w:jc w:val="center"/>
        <w:rPr>
          <w:rtl/>
        </w:rPr>
      </w:pPr>
    </w:p>
    <w:p w:rsidR="00F07FD9" w:rsidRDefault="00F07FD9" w:rsidP="00F07FD9">
      <w:pPr>
        <w:rPr>
          <w:rtl/>
        </w:rPr>
      </w:pPr>
      <w:r>
        <w:rPr>
          <w:rFonts w:hint="cs"/>
          <w:rtl/>
        </w:rPr>
        <w:t>ریسک های:</w:t>
      </w:r>
    </w:p>
    <w:p w:rsidR="00F07FD9" w:rsidRDefault="00F07FD9" w:rsidP="00F07FD9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برخورد نامناسب با بیمار(</w:t>
      </w:r>
      <w:r>
        <w:t>RPN:90</w:t>
      </w:r>
      <w:r>
        <w:rPr>
          <w:rFonts w:hint="cs"/>
          <w:rtl/>
        </w:rPr>
        <w:t>)</w:t>
      </w:r>
    </w:p>
    <w:p w:rsidR="00F07FD9" w:rsidRDefault="00F07FD9" w:rsidP="00F07FD9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عدم هم خوانی جواب گزارش شده با سابقه بیمار(</w:t>
      </w:r>
      <w:r>
        <w:t>RPN:90</w:t>
      </w:r>
      <w:r>
        <w:rPr>
          <w:rFonts w:hint="cs"/>
          <w:rtl/>
        </w:rPr>
        <w:t>)</w:t>
      </w:r>
    </w:p>
    <w:p w:rsidR="00F07FD9" w:rsidRDefault="00F07FD9" w:rsidP="00F07FD9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عدم استفاده از محلول ضدعفونی هنگام نمونه گیری (</w:t>
      </w:r>
      <w:r>
        <w:t>RPN:60</w:t>
      </w:r>
      <w:r>
        <w:rPr>
          <w:rFonts w:hint="cs"/>
          <w:rtl/>
        </w:rPr>
        <w:t>)</w:t>
      </w:r>
    </w:p>
    <w:p w:rsidR="00F07FD9" w:rsidRPr="00C7326D" w:rsidRDefault="00811433" w:rsidP="00F07FD9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تاخیر در آماده سازی جواب بیماران</w:t>
      </w:r>
      <w:r w:rsidR="00F07FD9" w:rsidRPr="00C7326D">
        <w:rPr>
          <w:rFonts w:hint="cs"/>
          <w:rtl/>
        </w:rPr>
        <w:t>(</w:t>
      </w:r>
      <w:r w:rsidR="00F07FD9" w:rsidRPr="00C7326D">
        <w:t>RPN:60</w:t>
      </w:r>
      <w:r w:rsidR="00F07FD9" w:rsidRPr="00C7326D">
        <w:rPr>
          <w:rFonts w:hint="cs"/>
          <w:rtl/>
        </w:rPr>
        <w:t>)</w:t>
      </w:r>
    </w:p>
    <w:p w:rsidR="00F07FD9" w:rsidRDefault="00F07FD9" w:rsidP="00F07FD9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از بین رفتن اطلاعات سرور(</w:t>
      </w:r>
      <w:r>
        <w:t>RPN:60</w:t>
      </w:r>
      <w:r>
        <w:rPr>
          <w:rFonts w:hint="cs"/>
          <w:rtl/>
        </w:rPr>
        <w:t>)</w:t>
      </w:r>
    </w:p>
    <w:p w:rsidR="00F07FD9" w:rsidRDefault="00C30EDE" w:rsidP="00F07FD9">
      <w:pPr>
        <w:pStyle w:val="ListParagraph"/>
        <w:numPr>
          <w:ilvl w:val="0"/>
          <w:numId w:val="1"/>
        </w:numPr>
      </w:pPr>
      <w:r>
        <w:t>Sample carry over</w:t>
      </w:r>
      <w:r>
        <w:rPr>
          <w:rFonts w:hint="cs"/>
          <w:rtl/>
        </w:rPr>
        <w:t xml:space="preserve"> (</w:t>
      </w:r>
      <w:r>
        <w:t>RPN:60</w:t>
      </w:r>
      <w:r>
        <w:rPr>
          <w:rFonts w:hint="cs"/>
          <w:rtl/>
        </w:rPr>
        <w:t>)</w:t>
      </w:r>
    </w:p>
    <w:p w:rsidR="00C30EDE" w:rsidRDefault="00C30EDE" w:rsidP="00C30EDE">
      <w:pPr>
        <w:ind w:left="360"/>
        <w:rPr>
          <w:rtl/>
        </w:rPr>
      </w:pPr>
      <w:r>
        <w:rPr>
          <w:rFonts w:hint="cs"/>
          <w:rtl/>
        </w:rPr>
        <w:t xml:space="preserve">به علت شدت بالا </w:t>
      </w:r>
      <w:r>
        <w:t>RPN</w:t>
      </w:r>
      <w:r>
        <w:rPr>
          <w:rFonts w:hint="cs"/>
          <w:rtl/>
        </w:rPr>
        <w:t xml:space="preserve"> بالایی دارند و</w:t>
      </w:r>
      <w:r w:rsidRPr="00C30EDE">
        <w:rPr>
          <w:rFonts w:hint="cs"/>
          <w:rtl/>
        </w:rPr>
        <w:t xml:space="preserve"> </w:t>
      </w:r>
      <w:r>
        <w:rPr>
          <w:rFonts w:hint="cs"/>
          <w:rtl/>
        </w:rPr>
        <w:t xml:space="preserve">به عنوان </w:t>
      </w:r>
      <w:r w:rsidRPr="00C30EDE">
        <w:rPr>
          <w:rFonts w:hint="cs"/>
          <w:b/>
          <w:bCs/>
          <w:rtl/>
        </w:rPr>
        <w:t>خطاهای بالقوه</w:t>
      </w:r>
      <w:r>
        <w:rPr>
          <w:rFonts w:hint="cs"/>
          <w:rtl/>
        </w:rPr>
        <w:t xml:space="preserve"> شناخته می شوند اما در سال 1400 خطایی از این   ریسک ها گزارش نشده است.</w:t>
      </w:r>
    </w:p>
    <w:p w:rsidR="00F07FD9" w:rsidRDefault="00F07FD9" w:rsidP="00F07FD9">
      <w:pPr>
        <w:rPr>
          <w:rtl/>
        </w:rPr>
      </w:pPr>
    </w:p>
    <w:p w:rsidR="001D2C86" w:rsidRDefault="001D2C86" w:rsidP="00F07FD9">
      <w:pPr>
        <w:rPr>
          <w:rtl/>
        </w:rPr>
      </w:pPr>
      <w:r>
        <w:rPr>
          <w:rFonts w:hint="cs"/>
          <w:rtl/>
        </w:rPr>
        <w:t xml:space="preserve">                </w:t>
      </w:r>
    </w:p>
    <w:p w:rsidR="001D2C86" w:rsidRDefault="001D2C86" w:rsidP="00F07FD9"/>
    <w:sectPr w:rsidR="001D2C86" w:rsidSect="009A19E4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717F3"/>
    <w:multiLevelType w:val="hybridMultilevel"/>
    <w:tmpl w:val="D6AC1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E50"/>
    <w:rsid w:val="001D2C86"/>
    <w:rsid w:val="0023234B"/>
    <w:rsid w:val="002F1514"/>
    <w:rsid w:val="00335696"/>
    <w:rsid w:val="004371C0"/>
    <w:rsid w:val="005C5E50"/>
    <w:rsid w:val="006C053F"/>
    <w:rsid w:val="00796AEB"/>
    <w:rsid w:val="00811433"/>
    <w:rsid w:val="00857505"/>
    <w:rsid w:val="009A19E4"/>
    <w:rsid w:val="00A25805"/>
    <w:rsid w:val="00AC79E4"/>
    <w:rsid w:val="00BA7F42"/>
    <w:rsid w:val="00C30EDE"/>
    <w:rsid w:val="00C7326D"/>
    <w:rsid w:val="00DB3D9E"/>
    <w:rsid w:val="00F07FD9"/>
    <w:rsid w:val="00F71CE2"/>
    <w:rsid w:val="00F854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؛"/>
  <w14:docId w14:val="481672D0"/>
  <w15:chartTrackingRefBased/>
  <w15:docId w15:val="{477C78AB-1862-4A04-9D35-C88568319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34B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1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7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qc</dc:creator>
  <cp:keywords/>
  <dc:description/>
  <cp:lastModifiedBy>qc</cp:lastModifiedBy>
  <cp:revision>7</cp:revision>
  <dcterms:created xsi:type="dcterms:W3CDTF">2022-08-05T05:36:00Z</dcterms:created>
  <dcterms:modified xsi:type="dcterms:W3CDTF">2023-11-14T08:30:00Z</dcterms:modified>
</cp:coreProperties>
</file>